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6" w:rsidRPr="00766226" w:rsidRDefault="00766226" w:rsidP="00766226">
      <w:pPr>
        <w:spacing w:line="225" w:lineRule="atLeast"/>
        <w:rPr>
          <w:rStyle w:val="apple-converted-space"/>
          <w:rFonts w:ascii="Tahoma" w:hAnsi="Tahoma" w:cs="Tahoma"/>
          <w:b/>
          <w:i/>
          <w:color w:val="000000"/>
          <w:sz w:val="20"/>
          <w:szCs w:val="20"/>
        </w:rPr>
      </w:pPr>
      <w:bookmarkStart w:id="0" w:name="_GoBack"/>
      <w:bookmarkEnd w:id="0"/>
      <w:r w:rsidRPr="00766226">
        <w:rPr>
          <w:rStyle w:val="apple-converted-space"/>
          <w:rFonts w:ascii="Tahoma" w:hAnsi="Tahoma" w:cs="Tahoma"/>
          <w:b/>
          <w:i/>
          <w:color w:val="000000"/>
          <w:sz w:val="20"/>
          <w:szCs w:val="20"/>
        </w:rPr>
        <w:t>Aşağıda belirtilen eğitim semineri konularından öncelikli olduğunu düşündüklerinizi işaretleyiniz. Bu konular haricinde talep ettiğiniz bir eğitim seminer var ise en altta bulunan diğer alanına yazınız.</w:t>
      </w:r>
    </w:p>
    <w:p w:rsidR="00766226" w:rsidRPr="00766226" w:rsidRDefault="00766226" w:rsidP="00766226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</w:pPr>
      <w:r w:rsidRPr="00766226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 xml:space="preserve">ANTALYA SERBEST MUHASEBECİ MALİ MÜŞAVİRLER ODASI </w:t>
      </w:r>
    </w:p>
    <w:p w:rsidR="00766226" w:rsidRPr="00766226" w:rsidRDefault="00766226" w:rsidP="00766226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</w:pPr>
      <w:r w:rsidRPr="00766226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2016 -2017 DÖNEMİ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 xml:space="preserve"> PLANLANAN</w:t>
      </w:r>
      <w:r w:rsidRPr="00766226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 xml:space="preserve"> EĞİTİM SEMİNERİ KONULARI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Fonts w:ascii="Tahoma" w:hAnsi="Tahoma" w:cs="Tahoma"/>
          <w:sz w:val="20"/>
          <w:szCs w:val="20"/>
          <w:shd w:val="clear" w:color="auto" w:fill="FFFFFF"/>
        </w:rPr>
        <w:t xml:space="preserve">Yatırım Ortamının İyileştirilmesi Amacıyla Vergi Kanunlarında Ve Bazı Kanunlarda Değişiklik Yapılmasına Dair 6728 Sayılı Kanununun uygulanması </w:t>
      </w:r>
      <w:r w:rsidR="00C6018F">
        <w:rPr>
          <w:rStyle w:val="apple-converted-space"/>
          <w:rFonts w:ascii="Tahoma" w:hAnsi="Tahoma" w:cs="Tahoma"/>
          <w:sz w:val="20"/>
          <w:szCs w:val="20"/>
        </w:rPr>
        <w:t>Hakkında Açıklamalar</w:t>
      </w:r>
    </w:p>
    <w:p w:rsidR="00766226" w:rsidRPr="00C6018F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18"/>
          <w:szCs w:val="18"/>
        </w:rPr>
      </w:pPr>
      <w:r w:rsidRPr="00C6018F">
        <w:rPr>
          <w:rStyle w:val="apple-converted-space"/>
          <w:rFonts w:ascii="Tahoma" w:hAnsi="Tahoma" w:cs="Tahoma"/>
          <w:sz w:val="18"/>
          <w:szCs w:val="18"/>
        </w:rPr>
        <w:t>Bazı Alacakların Yapılandırılması ve Varlık Barışı Hakkındaki Torba Kanunun Uy</w:t>
      </w:r>
      <w:r w:rsidR="00C6018F" w:rsidRPr="00C6018F">
        <w:rPr>
          <w:rStyle w:val="apple-converted-space"/>
          <w:rFonts w:ascii="Tahoma" w:hAnsi="Tahoma" w:cs="Tahoma"/>
          <w:sz w:val="18"/>
          <w:szCs w:val="18"/>
        </w:rPr>
        <w:t>gulanması Hakkında Açıklamalar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E-Fatura, E-Defter, E-Arşiv, Kayıt Saklama, Entegrasyon ve Arşivleme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Mükellef Hakları – Yükümlülükleri ve Usul İncelemeleri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Bağımsız Denetim Uygulamalarında Güncel Gelişmeler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Denetim Kalitesi Nasıl Artırılır: Uygulamadan Örnekler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Muhasebe Standartları Uygulamalarında Güncel Gelişmeler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proofErr w:type="spellStart"/>
      <w:r w:rsidRPr="00447E08">
        <w:rPr>
          <w:rStyle w:val="apple-converted-space"/>
          <w:rFonts w:ascii="Tahoma" w:hAnsi="Tahoma" w:cs="Tahoma"/>
          <w:sz w:val="20"/>
          <w:szCs w:val="20"/>
        </w:rPr>
        <w:t>Tax</w:t>
      </w:r>
      <w:proofErr w:type="spellEnd"/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 </w:t>
      </w:r>
      <w:proofErr w:type="spellStart"/>
      <w:r w:rsidRPr="00447E08">
        <w:rPr>
          <w:rStyle w:val="apple-converted-space"/>
          <w:rFonts w:ascii="Tahoma" w:hAnsi="Tahoma" w:cs="Tahoma"/>
          <w:sz w:val="20"/>
          <w:szCs w:val="20"/>
        </w:rPr>
        <w:t>Free</w:t>
      </w:r>
      <w:proofErr w:type="spellEnd"/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 Uygulamaları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Yatırımları - İstihdamı artırmak ve ekonomiye katkı sağlamak amacıyla Devlet tarafından sağlanan Teşvikler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İthalat – İhracat işlemlerinin Muhasebeleştirilmesi ve İhracat İşlemlerinde Devlet Teşvikleri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Serbest Bölgelerde Muhasebe - Vergi Uygulamaları ve Teşvikler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proofErr w:type="spellStart"/>
      <w:r w:rsidRPr="00447E08">
        <w:rPr>
          <w:rStyle w:val="apple-converted-space"/>
          <w:rFonts w:ascii="Tahoma" w:hAnsi="Tahoma" w:cs="Tahoma"/>
          <w:sz w:val="20"/>
          <w:szCs w:val="20"/>
        </w:rPr>
        <w:t>Tekno</w:t>
      </w:r>
      <w:proofErr w:type="spellEnd"/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 Kentlerde Muhasebe  -  Vergi Uygulamaları ve Teşvikler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Özel Eğitim Kurumlarında Muhasebe - Vergi Uygulamaları ve Teşvikler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Eczane Muhasebesi ile Eczanede Güncel Finans ve Stok Yönetimi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Fırın İşletmelerinde Muhasebe Uygulamaları ve KDV İadesi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İnşaat Sektöründe Muhasebe ve Vergi Uygulamaları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Kuyumculuk İşletmelerinde Muhasebe Uygulamaları ve Özellikli Durumlar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Turizm İşletmelerinde Muhasebe Uygulamaları ve Özellikli Durumlar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Mizan Okuma, Uygulamada Dikkat Edilmesi Gereken Hususlar ve Mizandan Raporlamaya Geçiş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Dönem Sonu İşlemleri 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Gelir Vergisi Beyannamesi Düzenlenmesi ve Özellikli Durumlar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Kurumlar Vergisi Beyannamesi Düzenlenmesi ve Özellikli Durumlar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Kar Dağıtımı ve Vergilendirilmesi 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Bilirkişilik Paneli (Rapor Hazırlamada Özellikli Durumlar, Bilir Kişi Etiği, Adli Muhasebe ve Hile Denetimi)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İş Sözleşmesinin Feshi ve Sonuçları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İflas ve İflasın Ertelenmesi</w:t>
      </w:r>
    </w:p>
    <w:p w:rsidR="00766226" w:rsidRPr="00447E08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 xml:space="preserve">Kurumlarda Tasfiye, Birleşme, Sermaye Artırımı, Devir, Bölünme, Hisse Değişimi, Nevi Değişikliği </w:t>
      </w:r>
    </w:p>
    <w:p w:rsidR="00766226" w:rsidRPr="004638F3" w:rsidRDefault="00766226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sz w:val="20"/>
          <w:szCs w:val="20"/>
        </w:rPr>
      </w:pPr>
      <w:r w:rsidRPr="00447E08">
        <w:rPr>
          <w:rStyle w:val="apple-converted-space"/>
          <w:rFonts w:ascii="Tahoma" w:hAnsi="Tahoma" w:cs="Tahoma"/>
          <w:sz w:val="20"/>
          <w:szCs w:val="20"/>
        </w:rPr>
        <w:t>Güncel Sosyal Güvenlik Uygulamaları</w:t>
      </w:r>
    </w:p>
    <w:p w:rsidR="004638F3" w:rsidRPr="00447E08" w:rsidRDefault="004638F3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rFonts w:ascii="Tahoma" w:hAnsi="Tahoma" w:cs="Tahoma"/>
          <w:sz w:val="20"/>
          <w:szCs w:val="20"/>
        </w:rPr>
        <w:t>Kişisel Gelişim ve İletişim</w:t>
      </w:r>
    </w:p>
    <w:p w:rsidR="00447E08" w:rsidRPr="00447E08" w:rsidRDefault="00447E08" w:rsidP="00E57482">
      <w:pPr>
        <w:pStyle w:val="ListeParagraf"/>
        <w:numPr>
          <w:ilvl w:val="0"/>
          <w:numId w:val="2"/>
        </w:numPr>
        <w:spacing w:after="80" w:line="240" w:lineRule="auto"/>
        <w:ind w:hanging="357"/>
        <w:contextualSpacing w:val="0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rFonts w:ascii="Tahoma" w:hAnsi="Tahoma" w:cs="Tahoma"/>
          <w:sz w:val="20"/>
          <w:szCs w:val="20"/>
        </w:rPr>
        <w:t>DİĞER (Lütfen Belirtiniz)</w:t>
      </w:r>
    </w:p>
    <w:p w:rsidR="00447E08" w:rsidRPr="00447E08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20"/>
          <w:szCs w:val="20"/>
        </w:rPr>
      </w:pPr>
      <w:proofErr w:type="gramStart"/>
      <w:r w:rsidRPr="00447E08">
        <w:rPr>
          <w:rStyle w:val="apple-converted-space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47E08" w:rsidRPr="00447E08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20"/>
          <w:szCs w:val="20"/>
        </w:rPr>
      </w:pPr>
      <w:proofErr w:type="gramStart"/>
      <w:r w:rsidRPr="00447E08">
        <w:rPr>
          <w:rStyle w:val="apple-converted-space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47E08" w:rsidRPr="00447E08" w:rsidRDefault="00447E08" w:rsidP="00E57482">
      <w:pPr>
        <w:pStyle w:val="ListeParagraf"/>
        <w:numPr>
          <w:ilvl w:val="1"/>
          <w:numId w:val="1"/>
        </w:numPr>
        <w:spacing w:after="80" w:line="240" w:lineRule="auto"/>
        <w:ind w:hanging="357"/>
        <w:contextualSpacing w:val="0"/>
        <w:rPr>
          <w:rStyle w:val="apple-converted-space"/>
          <w:sz w:val="20"/>
          <w:szCs w:val="20"/>
        </w:rPr>
      </w:pPr>
      <w:proofErr w:type="gramStart"/>
      <w:r w:rsidRPr="00447E08">
        <w:rPr>
          <w:rStyle w:val="apple-converted-space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gramEnd"/>
    </w:p>
    <w:sectPr w:rsidR="00447E08" w:rsidRPr="00447E08" w:rsidSect="007662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C08"/>
    <w:multiLevelType w:val="hybridMultilevel"/>
    <w:tmpl w:val="AEFA4BDC"/>
    <w:lvl w:ilvl="0" w:tplc="5710853E">
      <w:start w:val="1"/>
      <w:numFmt w:val="bullet"/>
      <w:lvlText w:val="1"/>
      <w:lvlJc w:val="center"/>
      <w:pPr>
        <w:ind w:left="1146" w:hanging="360"/>
      </w:pPr>
      <w:rPr>
        <w:rFonts w:ascii="Webdings" w:hAnsi="Webdings" w:hint="default"/>
        <w:sz w:val="40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10E7"/>
    <w:multiLevelType w:val="hybridMultilevel"/>
    <w:tmpl w:val="1C94C7DE"/>
    <w:lvl w:ilvl="0" w:tplc="78AAA140">
      <w:start w:val="1"/>
      <w:numFmt w:val="bullet"/>
      <w:lvlText w:val="1"/>
      <w:lvlJc w:val="left"/>
      <w:pPr>
        <w:ind w:left="1146" w:hanging="360"/>
      </w:pPr>
      <w:rPr>
        <w:rFonts w:ascii="Webdings" w:hAnsi="Webdings" w:hint="default"/>
        <w:sz w:val="4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6"/>
    <w:rsid w:val="001D4B67"/>
    <w:rsid w:val="00447E08"/>
    <w:rsid w:val="004638F3"/>
    <w:rsid w:val="00766226"/>
    <w:rsid w:val="00C6018F"/>
    <w:rsid w:val="00CA16E8"/>
    <w:rsid w:val="00D05B14"/>
    <w:rsid w:val="00E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66226"/>
  </w:style>
  <w:style w:type="paragraph" w:styleId="ListeParagraf">
    <w:name w:val="List Paragraph"/>
    <w:basedOn w:val="Normal"/>
    <w:uiPriority w:val="34"/>
    <w:qFormat/>
    <w:rsid w:val="0044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66226"/>
  </w:style>
  <w:style w:type="paragraph" w:styleId="ListeParagraf">
    <w:name w:val="List Paragraph"/>
    <w:basedOn w:val="Normal"/>
    <w:uiPriority w:val="34"/>
    <w:qFormat/>
    <w:rsid w:val="0044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2</cp:revision>
  <cp:lastPrinted>2016-08-17T10:29:00Z</cp:lastPrinted>
  <dcterms:created xsi:type="dcterms:W3CDTF">2016-08-22T10:28:00Z</dcterms:created>
  <dcterms:modified xsi:type="dcterms:W3CDTF">2016-08-22T10:28:00Z</dcterms:modified>
</cp:coreProperties>
</file>